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547308" w:rsidRDefault="00EA41DC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</w:t>
      </w:r>
      <w:r w:rsidR="00192C90">
        <w:rPr>
          <w:b/>
          <w:sz w:val="24"/>
        </w:rPr>
        <w:t>CHILD SUPPORT/ GUARDIANSHIPS</w:t>
      </w:r>
      <w:r>
        <w:rPr>
          <w:b/>
          <w:sz w:val="24"/>
        </w:rPr>
        <w:t>/JUVENILE</w:t>
      </w:r>
    </w:p>
    <w:p w:rsidR="00547308" w:rsidRDefault="00547308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547308" w:rsidRDefault="002A7AE6" w:rsidP="0054730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November</w:t>
      </w:r>
      <w:r w:rsidR="009677E2">
        <w:rPr>
          <w:b/>
          <w:sz w:val="24"/>
        </w:rPr>
        <w:t xml:space="preserve"> 19</w:t>
      </w:r>
      <w:r>
        <w:rPr>
          <w:b/>
          <w:sz w:val="24"/>
        </w:rPr>
        <w:t>, 2024</w:t>
      </w:r>
    </w:p>
    <w:p w:rsidR="00547308" w:rsidRDefault="00547308" w:rsidP="00AB49B2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1C2405" w:rsidRDefault="001C2405" w:rsidP="001C2405">
      <w:pPr>
        <w:pStyle w:val="NoSpacing"/>
        <w:jc w:val="center"/>
        <w:rPr>
          <w:b/>
          <w:sz w:val="24"/>
          <w:szCs w:val="24"/>
        </w:rPr>
      </w:pPr>
    </w:p>
    <w:p w:rsidR="001C2405" w:rsidRPr="001C2405" w:rsidRDefault="001C2405" w:rsidP="001C2405">
      <w:pPr>
        <w:pStyle w:val="NoSpacing"/>
        <w:jc w:val="center"/>
        <w:rPr>
          <w:b/>
          <w:sz w:val="24"/>
          <w:szCs w:val="24"/>
        </w:rPr>
      </w:pPr>
    </w:p>
    <w:p w:rsidR="00192C90" w:rsidRDefault="00192C90" w:rsidP="001C240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2102AE" w:rsidRDefault="002102AE" w:rsidP="0021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No. JFD-2012-19</w:t>
      </w:r>
    </w:p>
    <w:p w:rsidR="002102AE" w:rsidRDefault="002102AE" w:rsidP="0021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Davis</w:t>
      </w:r>
    </w:p>
    <w:p w:rsidR="002102AE" w:rsidRDefault="002102AE" w:rsidP="00210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 </w:t>
      </w:r>
    </w:p>
    <w:p w:rsidR="002102AE" w:rsidRPr="00947C92" w:rsidRDefault="002102AE" w:rsidP="002102A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Megehee</w:t>
      </w:r>
      <w:proofErr w:type="spellEnd"/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Case No. PG-2014-102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Lisa Neese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Vs</w:t>
      </w:r>
    </w:p>
    <w:p w:rsidR="002102AE" w:rsidRDefault="002102AE" w:rsidP="002102AE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Timothy Raymond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Case No. JFD-2017-90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Shannon Sine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Vs</w:t>
      </w:r>
    </w:p>
    <w:p w:rsidR="002102AE" w:rsidRDefault="002102AE" w:rsidP="002102AE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Chad Martinez Sr. (Check Pott County Jail)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Case No. PG-2021-07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Melissa Lugo</w:t>
      </w:r>
    </w:p>
    <w:p w:rsidR="002102AE" w:rsidRDefault="002102AE" w:rsidP="002102AE">
      <w:pPr>
        <w:pStyle w:val="NoSpacing"/>
        <w:rPr>
          <w:sz w:val="24"/>
        </w:rPr>
      </w:pPr>
      <w:r>
        <w:rPr>
          <w:sz w:val="24"/>
        </w:rPr>
        <w:t>Vs</w:t>
      </w:r>
    </w:p>
    <w:p w:rsidR="002102AE" w:rsidRPr="001B6FE0" w:rsidRDefault="002102AE" w:rsidP="002102AE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Dustin Houston</w:t>
      </w:r>
    </w:p>
    <w:p w:rsidR="00C56ED8" w:rsidRPr="00C03AA9" w:rsidRDefault="00C56ED8" w:rsidP="00C5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Case No. JFD-2018-27</w:t>
      </w:r>
    </w:p>
    <w:p w:rsidR="00C56ED8" w:rsidRPr="00C03AA9" w:rsidRDefault="00C56ED8" w:rsidP="00C5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Alexee Russell</w:t>
      </w:r>
    </w:p>
    <w:p w:rsidR="00C56ED8" w:rsidRPr="00C03AA9" w:rsidRDefault="00C56ED8" w:rsidP="00C5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>Vs</w:t>
      </w:r>
    </w:p>
    <w:p w:rsidR="001C2405" w:rsidRPr="00C56ED8" w:rsidRDefault="00C56ED8" w:rsidP="00C56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AA9">
        <w:rPr>
          <w:rFonts w:ascii="Times New Roman" w:hAnsi="Times New Roman" w:cs="Times New Roman"/>
          <w:sz w:val="24"/>
          <w:szCs w:val="24"/>
        </w:rPr>
        <w:t xml:space="preserve">Dustin Russell </w:t>
      </w:r>
    </w:p>
    <w:p w:rsidR="009677E2" w:rsidRPr="002F2E42" w:rsidRDefault="009677E2" w:rsidP="009677E2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Case No. PG-2011-08</w:t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  <w:r w:rsidRPr="002F2E42">
        <w:rPr>
          <w:rFonts w:ascii="Calibri" w:eastAsia="Calibri" w:hAnsi="Calibri" w:cs="Times New Roman"/>
          <w:sz w:val="24"/>
        </w:rPr>
        <w:tab/>
      </w:r>
    </w:p>
    <w:p w:rsidR="009677E2" w:rsidRPr="002F2E42" w:rsidRDefault="009677E2" w:rsidP="009677E2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 xml:space="preserve">Theodora </w:t>
      </w:r>
      <w:proofErr w:type="spellStart"/>
      <w:r w:rsidRPr="002F2E42">
        <w:rPr>
          <w:rFonts w:ascii="Calibri" w:eastAsia="Calibri" w:hAnsi="Calibri" w:cs="Times New Roman"/>
          <w:sz w:val="24"/>
        </w:rPr>
        <w:t>Onzahwah</w:t>
      </w:r>
      <w:proofErr w:type="spellEnd"/>
      <w:r w:rsidRPr="002F2E42">
        <w:rPr>
          <w:rFonts w:ascii="Calibri" w:eastAsia="Calibri" w:hAnsi="Calibri" w:cs="Times New Roman"/>
          <w:sz w:val="24"/>
        </w:rPr>
        <w:t xml:space="preserve"> </w:t>
      </w:r>
    </w:p>
    <w:p w:rsidR="009677E2" w:rsidRPr="002F2E42" w:rsidRDefault="009677E2" w:rsidP="009677E2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2F2E42">
        <w:rPr>
          <w:rFonts w:ascii="Calibri" w:eastAsia="Calibri" w:hAnsi="Calibri" w:cs="Times New Roman"/>
          <w:sz w:val="24"/>
        </w:rPr>
        <w:t>Vs</w:t>
      </w:r>
    </w:p>
    <w:p w:rsidR="009677E2" w:rsidRPr="002F2E42" w:rsidRDefault="009677E2" w:rsidP="009677E2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</w:rPr>
      </w:pPr>
      <w:r w:rsidRPr="009677E2">
        <w:rPr>
          <w:rFonts w:ascii="Calibri" w:eastAsia="Calibri" w:hAnsi="Calibri" w:cs="Times New Roman"/>
          <w:sz w:val="24"/>
        </w:rPr>
        <w:t>Timothy Soap</w:t>
      </w:r>
      <w:r>
        <w:rPr>
          <w:rFonts w:ascii="Calibri" w:eastAsia="Calibri" w:hAnsi="Calibri" w:cs="Times New Roman"/>
          <w:sz w:val="24"/>
        </w:rPr>
        <w:t xml:space="preserve"> </w:t>
      </w:r>
    </w:p>
    <w:p w:rsidR="009677E2" w:rsidRDefault="009677E2" w:rsidP="009677E2">
      <w:pPr>
        <w:pStyle w:val="NoSpacing"/>
      </w:pPr>
      <w:r>
        <w:t>Case No. JFD-2014-66</w:t>
      </w:r>
    </w:p>
    <w:p w:rsidR="009677E2" w:rsidRDefault="009677E2" w:rsidP="009677E2">
      <w:pPr>
        <w:pStyle w:val="NoSpacing"/>
      </w:pPr>
      <w:r>
        <w:t>Tina McPherson</w:t>
      </w:r>
    </w:p>
    <w:p w:rsidR="009677E2" w:rsidRDefault="009677E2" w:rsidP="009677E2">
      <w:pPr>
        <w:pStyle w:val="NoSpacing"/>
      </w:pPr>
      <w:r>
        <w:t>Vs</w:t>
      </w:r>
    </w:p>
    <w:p w:rsidR="009677E2" w:rsidRPr="00867486" w:rsidRDefault="009677E2" w:rsidP="009677E2">
      <w:pPr>
        <w:pStyle w:val="NoSpacing"/>
        <w:pBdr>
          <w:bottom w:val="single" w:sz="4" w:space="1" w:color="auto"/>
        </w:pBdr>
      </w:pPr>
      <w:r>
        <w:t xml:space="preserve">Jeremy McPherson </w:t>
      </w:r>
      <w:r>
        <w:tab/>
      </w:r>
    </w:p>
    <w:p w:rsidR="001C2405" w:rsidRDefault="00FE6BA9" w:rsidP="00FE6BA9">
      <w:pPr>
        <w:pStyle w:val="NoSpacing"/>
      </w:pPr>
      <w:r>
        <w:t>Case No. JFD-2019-18</w:t>
      </w:r>
    </w:p>
    <w:p w:rsidR="00FE6BA9" w:rsidRDefault="00FE6BA9" w:rsidP="00FE6BA9">
      <w:pPr>
        <w:pStyle w:val="NoSpacing"/>
      </w:pPr>
      <w:r>
        <w:t>Derrick Deer</w:t>
      </w:r>
    </w:p>
    <w:p w:rsidR="00FE6BA9" w:rsidRDefault="00FE6BA9" w:rsidP="00FE6BA9">
      <w:pPr>
        <w:pStyle w:val="NoSpacing"/>
      </w:pPr>
      <w:r>
        <w:t>Vs</w:t>
      </w:r>
    </w:p>
    <w:p w:rsidR="00FE6BA9" w:rsidRPr="009677E2" w:rsidRDefault="00FE6BA9" w:rsidP="00FE6BA9">
      <w:pPr>
        <w:pStyle w:val="NoSpacing"/>
        <w:pBdr>
          <w:bottom w:val="single" w:sz="4" w:space="1" w:color="auto"/>
        </w:pBdr>
      </w:pPr>
      <w:proofErr w:type="spellStart"/>
      <w:r>
        <w:t>Shanita</w:t>
      </w:r>
      <w:proofErr w:type="spellEnd"/>
      <w:r>
        <w:t xml:space="preserve"> Washington</w:t>
      </w:r>
    </w:p>
    <w:p w:rsidR="001C2405" w:rsidRDefault="00FB3827" w:rsidP="00FB3827">
      <w:pPr>
        <w:pStyle w:val="NoSpacing"/>
      </w:pPr>
      <w:r>
        <w:t>Case No. JFD-2017-42</w:t>
      </w:r>
    </w:p>
    <w:p w:rsidR="00FB3827" w:rsidRDefault="00FB3827" w:rsidP="00FB3827">
      <w:pPr>
        <w:pStyle w:val="NoSpacing"/>
      </w:pPr>
      <w:proofErr w:type="spellStart"/>
      <w:r>
        <w:t>Martisha</w:t>
      </w:r>
      <w:proofErr w:type="spellEnd"/>
      <w:r>
        <w:t xml:space="preserve"> Wade</w:t>
      </w:r>
    </w:p>
    <w:p w:rsidR="00FB3827" w:rsidRDefault="00FB3827" w:rsidP="00FB3827">
      <w:pPr>
        <w:pStyle w:val="NoSpacing"/>
      </w:pPr>
      <w:r>
        <w:t>Vs</w:t>
      </w:r>
    </w:p>
    <w:p w:rsidR="00FB3827" w:rsidRPr="00FB3827" w:rsidRDefault="00FB3827" w:rsidP="0086683F">
      <w:pPr>
        <w:pStyle w:val="NoSpacing"/>
        <w:pBdr>
          <w:bottom w:val="single" w:sz="4" w:space="1" w:color="auto"/>
        </w:pBdr>
      </w:pPr>
      <w:r>
        <w:t xml:space="preserve">Brandon </w:t>
      </w:r>
      <w:proofErr w:type="spellStart"/>
      <w:r>
        <w:t>Wakolee</w:t>
      </w:r>
      <w:proofErr w:type="spellEnd"/>
      <w:r>
        <w:t xml:space="preserve"> </w:t>
      </w:r>
    </w:p>
    <w:p w:rsidR="00192C90" w:rsidRDefault="00192C90" w:rsidP="001C2405">
      <w:pPr>
        <w:tabs>
          <w:tab w:val="left" w:pos="3845"/>
          <w:tab w:val="center" w:pos="4680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Guardianships</w:t>
      </w:r>
    </w:p>
    <w:p w:rsidR="001C2405" w:rsidRPr="00AB49B2" w:rsidRDefault="001C2405" w:rsidP="001C2405">
      <w:pPr>
        <w:tabs>
          <w:tab w:val="left" w:pos="3845"/>
          <w:tab w:val="center" w:pos="4680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:rsidR="00C22124" w:rsidRDefault="00C22124" w:rsidP="00C22124">
      <w:pPr>
        <w:pStyle w:val="NoSpacing"/>
        <w:pBdr>
          <w:top w:val="single" w:sz="4" w:space="1" w:color="auto"/>
        </w:pBdr>
      </w:pPr>
      <w:bookmarkStart w:id="0" w:name="_GoBack"/>
      <w:bookmarkEnd w:id="0"/>
      <w:r>
        <w:t>Case No. PG-2024-12</w:t>
      </w:r>
      <w:r>
        <w:tab/>
      </w:r>
      <w:r>
        <w:tab/>
      </w:r>
      <w:r>
        <w:tab/>
      </w:r>
      <w:r>
        <w:tab/>
        <w:t>Emergency Guardianship</w:t>
      </w:r>
    </w:p>
    <w:p w:rsidR="00C22124" w:rsidRDefault="00C22124" w:rsidP="00C22124">
      <w:pPr>
        <w:pStyle w:val="NoSpacing"/>
        <w:pBdr>
          <w:bottom w:val="single" w:sz="4" w:space="1" w:color="auto"/>
        </w:pBdr>
      </w:pPr>
      <w:proofErr w:type="gramStart"/>
      <w:r>
        <w:t>In the matter of K.V.</w:t>
      </w:r>
      <w:proofErr w:type="gramEnd"/>
    </w:p>
    <w:p w:rsidR="0083774A" w:rsidRDefault="0083774A" w:rsidP="00C22124">
      <w:pPr>
        <w:pStyle w:val="NoSpacing"/>
      </w:pPr>
      <w:r>
        <w:t>Case No. PG-2023-06</w:t>
      </w:r>
      <w:r>
        <w:tab/>
      </w:r>
      <w:r>
        <w:tab/>
      </w:r>
      <w:r>
        <w:tab/>
      </w:r>
      <w:r>
        <w:tab/>
        <w:t>Review</w:t>
      </w:r>
    </w:p>
    <w:p w:rsidR="0083774A" w:rsidRDefault="0083774A" w:rsidP="0083774A">
      <w:pPr>
        <w:pStyle w:val="NoSpacing"/>
        <w:pBdr>
          <w:bottom w:val="single" w:sz="4" w:space="1" w:color="auto"/>
        </w:pBdr>
      </w:pPr>
      <w:proofErr w:type="gramStart"/>
      <w:r>
        <w:t>In the matter of B.M.</w:t>
      </w:r>
      <w:proofErr w:type="gramEnd"/>
    </w:p>
    <w:p w:rsidR="00295EB5" w:rsidRDefault="00295EB5" w:rsidP="0083774A">
      <w:pPr>
        <w:pStyle w:val="NoSpacing"/>
      </w:pPr>
      <w:r>
        <w:t>Case No. PG-2012-07</w:t>
      </w:r>
      <w:r>
        <w:tab/>
      </w:r>
      <w:r>
        <w:tab/>
      </w:r>
      <w:r>
        <w:tab/>
      </w:r>
      <w:r>
        <w:tab/>
        <w:t>Annual Review</w:t>
      </w:r>
    </w:p>
    <w:p w:rsidR="00295EB5" w:rsidRDefault="00295EB5" w:rsidP="00295EB5">
      <w:pPr>
        <w:pStyle w:val="NoSpacing"/>
        <w:pBdr>
          <w:bottom w:val="single" w:sz="4" w:space="1" w:color="auto"/>
        </w:pBdr>
      </w:pPr>
      <w:proofErr w:type="gramStart"/>
      <w:r>
        <w:t>In the matter of K.L.A.</w:t>
      </w:r>
      <w:proofErr w:type="gramEnd"/>
    </w:p>
    <w:p w:rsidR="00594C16" w:rsidRPr="00F516F0" w:rsidRDefault="00594C16" w:rsidP="004B7AC7">
      <w:pPr>
        <w:spacing w:after="0" w:line="240" w:lineRule="auto"/>
        <w:rPr>
          <w:rFonts w:ascii="Calibri" w:eastAsia="Calibri" w:hAnsi="Calibri" w:cs="Times New Roman"/>
        </w:rPr>
      </w:pPr>
      <w:r w:rsidRPr="00F516F0">
        <w:rPr>
          <w:rFonts w:ascii="Calibri" w:eastAsia="Calibri" w:hAnsi="Calibri" w:cs="Times New Roman"/>
        </w:rPr>
        <w:t>Case No. PG-2018-17</w:t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</w:r>
      <w:r w:rsidRPr="00F516F0">
        <w:rPr>
          <w:rFonts w:ascii="Calibri" w:eastAsia="Calibri" w:hAnsi="Calibri" w:cs="Times New Roman"/>
        </w:rPr>
        <w:tab/>
        <w:t>Annual Review</w:t>
      </w:r>
    </w:p>
    <w:p w:rsidR="00594C16" w:rsidRDefault="00594C16" w:rsidP="00594C16">
      <w:pPr>
        <w:pStyle w:val="NoSpacing"/>
        <w:pBdr>
          <w:bottom w:val="single" w:sz="4" w:space="1" w:color="auto"/>
        </w:pBdr>
      </w:pPr>
      <w:r w:rsidRPr="00F516F0">
        <w:rPr>
          <w:rFonts w:ascii="Calibri" w:eastAsia="Calibri" w:hAnsi="Calibri" w:cs="Times New Roman"/>
        </w:rPr>
        <w:t>In the matter of S. Children</w:t>
      </w:r>
      <w:r w:rsidRPr="00A414C9">
        <w:t xml:space="preserve"> </w:t>
      </w:r>
    </w:p>
    <w:p w:rsidR="00594C16" w:rsidRDefault="00594C16" w:rsidP="00594C16">
      <w:pPr>
        <w:pStyle w:val="NoSpacing"/>
      </w:pPr>
      <w:r>
        <w:t>Case No. PG-2021-05</w:t>
      </w:r>
      <w:r>
        <w:tab/>
      </w:r>
      <w:r>
        <w:tab/>
      </w:r>
      <w:r>
        <w:tab/>
      </w:r>
      <w:r>
        <w:tab/>
        <w:t>Annual Review</w:t>
      </w:r>
    </w:p>
    <w:p w:rsidR="00594C16" w:rsidRDefault="00594C16" w:rsidP="00594C16">
      <w:pPr>
        <w:spacing w:after="0" w:line="240" w:lineRule="auto"/>
        <w:rPr>
          <w:rFonts w:ascii="Calibri" w:eastAsia="Calibri" w:hAnsi="Calibri" w:cs="Times New Roman"/>
        </w:rPr>
      </w:pPr>
      <w:r>
        <w:t>In the matter of J.T</w:t>
      </w:r>
      <w:r w:rsidRPr="00180DDD">
        <w:rPr>
          <w:rFonts w:ascii="Calibri" w:eastAsia="Calibri" w:hAnsi="Calibri" w:cs="Times New Roman"/>
        </w:rPr>
        <w:t xml:space="preserve"> </w:t>
      </w:r>
    </w:p>
    <w:p w:rsidR="00594C16" w:rsidRPr="008968BA" w:rsidRDefault="00594C16" w:rsidP="00594C16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968BA">
        <w:rPr>
          <w:rFonts w:ascii="Calibri" w:eastAsia="Calibri" w:hAnsi="Calibri" w:cs="Times New Roman"/>
        </w:rPr>
        <w:t>Case No. PG-2014-102</w:t>
      </w:r>
      <w:r w:rsidRPr="008968BA">
        <w:rPr>
          <w:rFonts w:ascii="Calibri" w:eastAsia="Calibri" w:hAnsi="Calibri" w:cs="Times New Roman"/>
        </w:rPr>
        <w:tab/>
      </w:r>
      <w:r w:rsidRPr="008968BA">
        <w:rPr>
          <w:rFonts w:ascii="Calibri" w:eastAsia="Calibri" w:hAnsi="Calibri" w:cs="Times New Roman"/>
        </w:rPr>
        <w:tab/>
      </w:r>
      <w:r w:rsidRPr="008968BA">
        <w:rPr>
          <w:rFonts w:ascii="Calibri" w:eastAsia="Calibri" w:hAnsi="Calibri" w:cs="Times New Roman"/>
        </w:rPr>
        <w:tab/>
      </w:r>
      <w:r w:rsidRPr="008968BA">
        <w:rPr>
          <w:rFonts w:ascii="Calibri" w:eastAsia="Calibri" w:hAnsi="Calibri" w:cs="Times New Roman"/>
        </w:rPr>
        <w:tab/>
        <w:t>Annual Review</w:t>
      </w:r>
      <w:r>
        <w:rPr>
          <w:rFonts w:ascii="Calibri" w:eastAsia="Calibri" w:hAnsi="Calibri" w:cs="Times New Roman"/>
        </w:rPr>
        <w:t xml:space="preserve"> (attending virtually)</w:t>
      </w:r>
    </w:p>
    <w:p w:rsidR="00594C16" w:rsidRDefault="00594C16" w:rsidP="00594C16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8968BA">
        <w:rPr>
          <w:rFonts w:ascii="Calibri" w:eastAsia="Calibri" w:hAnsi="Calibri" w:cs="Times New Roman"/>
        </w:rPr>
        <w:t>In the matter of J.N.</w:t>
      </w:r>
      <w:proofErr w:type="gramEnd"/>
    </w:p>
    <w:p w:rsidR="00E868A0" w:rsidRPr="00DF2362" w:rsidRDefault="00E868A0" w:rsidP="00594C16">
      <w:pPr>
        <w:spacing w:after="0" w:line="240" w:lineRule="auto"/>
      </w:pPr>
      <w:r w:rsidRPr="00DF2362">
        <w:t>Case No. PG-20</w:t>
      </w:r>
      <w:r>
        <w:t>22-06</w:t>
      </w:r>
      <w:r>
        <w:tab/>
      </w:r>
      <w:r>
        <w:tab/>
      </w:r>
      <w:r>
        <w:tab/>
      </w:r>
      <w:r>
        <w:tab/>
        <w:t>Annual</w:t>
      </w:r>
      <w:r w:rsidRPr="00DF2362">
        <w:t xml:space="preserve"> Review</w:t>
      </w:r>
    </w:p>
    <w:p w:rsidR="00E868A0" w:rsidRPr="00DF2362" w:rsidRDefault="00E868A0" w:rsidP="00E868A0">
      <w:pPr>
        <w:pBdr>
          <w:bottom w:val="single" w:sz="4" w:space="1" w:color="auto"/>
        </w:pBdr>
        <w:spacing w:after="0" w:line="240" w:lineRule="auto"/>
      </w:pPr>
      <w:proofErr w:type="gramStart"/>
      <w:r w:rsidRPr="00DF2362">
        <w:t>In the matter of I.G.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7BD">
        <w:t xml:space="preserve">             </w:t>
      </w:r>
      <w:r>
        <w:t>Alyssa Campbell</w:t>
      </w:r>
    </w:p>
    <w:p w:rsidR="00272EE1" w:rsidRDefault="00272EE1" w:rsidP="00E868A0">
      <w:pPr>
        <w:spacing w:after="0" w:line="240" w:lineRule="auto"/>
      </w:pPr>
      <w:r>
        <w:t>Case No. PG-2023-13</w:t>
      </w:r>
      <w:r>
        <w:tab/>
      </w:r>
      <w:r>
        <w:tab/>
      </w:r>
      <w:r>
        <w:tab/>
      </w:r>
      <w:r>
        <w:tab/>
      </w:r>
      <w:r w:rsidR="00592CEC">
        <w:t>Annual Review</w:t>
      </w:r>
    </w:p>
    <w:p w:rsidR="00272EE1" w:rsidRDefault="00272EE1" w:rsidP="00272EE1">
      <w:pPr>
        <w:pBdr>
          <w:bottom w:val="single" w:sz="4" w:space="1" w:color="auto"/>
        </w:pBdr>
        <w:spacing w:after="0" w:line="240" w:lineRule="auto"/>
      </w:pPr>
      <w:proofErr w:type="gramStart"/>
      <w:r>
        <w:t>In the matter of A. J. &amp; R. J.</w:t>
      </w:r>
      <w:proofErr w:type="gramEnd"/>
    </w:p>
    <w:p w:rsidR="009F4138" w:rsidRDefault="009F4138" w:rsidP="009F4138">
      <w:pPr>
        <w:pStyle w:val="NoSpacing"/>
      </w:pPr>
      <w:r>
        <w:t>Case No. PG-2023-07</w:t>
      </w:r>
      <w:r>
        <w:tab/>
      </w:r>
      <w:r>
        <w:tab/>
      </w:r>
      <w:r>
        <w:tab/>
      </w:r>
      <w:r>
        <w:tab/>
      </w:r>
      <w:r w:rsidR="00592CEC">
        <w:t xml:space="preserve">Annual </w:t>
      </w:r>
      <w:r>
        <w:t>Review</w:t>
      </w:r>
    </w:p>
    <w:p w:rsidR="00BC26D5" w:rsidRDefault="009F4138" w:rsidP="00CC0B7C">
      <w:pPr>
        <w:pStyle w:val="NoSpacing"/>
        <w:pBdr>
          <w:bottom w:val="single" w:sz="4" w:space="1" w:color="auto"/>
        </w:pBdr>
      </w:pPr>
      <w:proofErr w:type="gramStart"/>
      <w:r>
        <w:t>In the matter of A.W.</w:t>
      </w:r>
      <w:proofErr w:type="gramEnd"/>
    </w:p>
    <w:p w:rsidR="00CC0B7C" w:rsidRDefault="00CC0B7C" w:rsidP="00CC0B7C">
      <w:pPr>
        <w:pStyle w:val="NoSpacing"/>
      </w:pPr>
      <w:r>
        <w:t>Case No. PG-2024-02</w:t>
      </w:r>
      <w:r>
        <w:tab/>
      </w:r>
      <w:r>
        <w:tab/>
      </w:r>
      <w:r>
        <w:tab/>
      </w:r>
      <w:r>
        <w:tab/>
        <w:t xml:space="preserve"> Review/Closure </w:t>
      </w:r>
    </w:p>
    <w:p w:rsidR="00CC0B7C" w:rsidRDefault="00CC0B7C" w:rsidP="00CC0B7C">
      <w:pPr>
        <w:pStyle w:val="NoSpacing"/>
        <w:pBdr>
          <w:bottom w:val="single" w:sz="4" w:space="1" w:color="auto"/>
        </w:pBdr>
      </w:pPr>
      <w:proofErr w:type="gramStart"/>
      <w:r>
        <w:t>In the matter of W. Y.</w:t>
      </w:r>
      <w:proofErr w:type="gramEnd"/>
      <w:r>
        <w:t xml:space="preserve"> </w:t>
      </w:r>
    </w:p>
    <w:p w:rsidR="009677E2" w:rsidRPr="00E81679" w:rsidRDefault="009677E2" w:rsidP="009677E2">
      <w:pPr>
        <w:pStyle w:val="NoSpacing"/>
      </w:pPr>
      <w:r w:rsidRPr="00E81679">
        <w:t>Case No. PG-2017-82</w:t>
      </w:r>
      <w:r w:rsidRPr="00E81679">
        <w:tab/>
      </w:r>
      <w:r w:rsidRPr="00E81679">
        <w:tab/>
      </w:r>
      <w:r w:rsidRPr="00E81679">
        <w:tab/>
      </w:r>
      <w:r w:rsidRPr="00E81679">
        <w:tab/>
        <w:t>Annual Review</w:t>
      </w:r>
    </w:p>
    <w:p w:rsidR="009677E2" w:rsidRDefault="009677E2" w:rsidP="009677E2">
      <w:pPr>
        <w:pStyle w:val="NoSpacing"/>
        <w:pBdr>
          <w:bottom w:val="single" w:sz="4" w:space="1" w:color="auto"/>
        </w:pBdr>
      </w:pPr>
      <w:r w:rsidRPr="00E81679">
        <w:t>In the matter of A.H</w:t>
      </w:r>
      <w:r w:rsidR="00A130F5">
        <w:tab/>
      </w:r>
      <w:r w:rsidR="00A130F5">
        <w:tab/>
      </w:r>
      <w:r w:rsidR="00A130F5">
        <w:tab/>
      </w:r>
      <w:r w:rsidR="00A130F5">
        <w:tab/>
        <w:t xml:space="preserve">Send notice to </w:t>
      </w:r>
      <w:proofErr w:type="gramStart"/>
      <w:r w:rsidR="00A130F5">
        <w:t>Shawnee(</w:t>
      </w:r>
      <w:proofErr w:type="gramEnd"/>
      <w:r w:rsidR="00A130F5">
        <w:t xml:space="preserve">ICW) said she’d hand deliver </w:t>
      </w:r>
    </w:p>
    <w:p w:rsidR="00EA41DC" w:rsidRDefault="00EA41DC" w:rsidP="00CC0B7C">
      <w:pPr>
        <w:pStyle w:val="NoSpacing"/>
      </w:pPr>
    </w:p>
    <w:p w:rsidR="00BB3886" w:rsidRDefault="00BB3886" w:rsidP="00BB3886">
      <w:pPr>
        <w:pStyle w:val="NoSpacing"/>
        <w:jc w:val="center"/>
        <w:rPr>
          <w:b/>
        </w:rPr>
      </w:pPr>
    </w:p>
    <w:p w:rsidR="00BB3886" w:rsidRDefault="00BB3886" w:rsidP="00BB3886">
      <w:pPr>
        <w:pStyle w:val="NoSpacing"/>
        <w:jc w:val="center"/>
        <w:rPr>
          <w:b/>
        </w:rPr>
      </w:pPr>
    </w:p>
    <w:p w:rsidR="00EA41DC" w:rsidRDefault="00EA41DC" w:rsidP="009677E2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EA41DC">
        <w:rPr>
          <w:b/>
        </w:rPr>
        <w:t>Juvenile</w:t>
      </w:r>
    </w:p>
    <w:p w:rsidR="009677E2" w:rsidRDefault="009677E2" w:rsidP="009677E2">
      <w:pPr>
        <w:pStyle w:val="NoSpacing"/>
      </w:pPr>
      <w:r>
        <w:t>Case No. JFJ-2022-01</w:t>
      </w:r>
      <w:r>
        <w:tab/>
      </w:r>
      <w:r>
        <w:tab/>
      </w:r>
      <w:r>
        <w:tab/>
      </w:r>
      <w:r>
        <w:tab/>
        <w:t xml:space="preserve">Review/Termination </w:t>
      </w:r>
    </w:p>
    <w:p w:rsidR="009677E2" w:rsidRDefault="009677E2" w:rsidP="009677E2">
      <w:pPr>
        <w:pStyle w:val="NoSpacing"/>
        <w:pBdr>
          <w:bottom w:val="single" w:sz="4" w:space="1" w:color="auto"/>
        </w:pBdr>
      </w:pPr>
      <w:proofErr w:type="gramStart"/>
      <w:r>
        <w:t>In the matter of A.M.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Shelley Levisay </w:t>
      </w:r>
      <w:r>
        <w:tab/>
      </w:r>
    </w:p>
    <w:p w:rsidR="00BB3886" w:rsidRDefault="00BB3886" w:rsidP="00BB3886">
      <w:pPr>
        <w:pStyle w:val="NoSpacing"/>
      </w:pPr>
      <w:r>
        <w:t>Case No. JFJ-2022-01</w:t>
      </w:r>
      <w:r>
        <w:tab/>
      </w:r>
      <w:r>
        <w:tab/>
      </w:r>
      <w:r>
        <w:tab/>
      </w:r>
      <w:r>
        <w:tab/>
        <w:t xml:space="preserve">Adoption </w:t>
      </w:r>
    </w:p>
    <w:p w:rsidR="00BB3886" w:rsidRDefault="00BB3886" w:rsidP="00BB3886">
      <w:pPr>
        <w:pStyle w:val="NoSpacing"/>
        <w:pBdr>
          <w:bottom w:val="single" w:sz="4" w:space="1" w:color="auto"/>
        </w:pBdr>
      </w:pPr>
      <w:proofErr w:type="gramStart"/>
      <w:r>
        <w:t>In the matter of T.R.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3886" w:rsidRDefault="00BB3886" w:rsidP="00BB3886">
      <w:pPr>
        <w:pStyle w:val="NoSpacing"/>
      </w:pPr>
      <w:r>
        <w:t>Case No. JFJ-2023-02</w:t>
      </w:r>
      <w:r>
        <w:tab/>
      </w:r>
      <w:r>
        <w:tab/>
      </w:r>
      <w:r>
        <w:tab/>
      </w:r>
      <w:r>
        <w:tab/>
        <w:t>Adoption</w:t>
      </w:r>
    </w:p>
    <w:p w:rsidR="00BB3886" w:rsidRPr="009677E2" w:rsidRDefault="00BB3886" w:rsidP="00BB3886">
      <w:pPr>
        <w:pStyle w:val="NoSpacing"/>
        <w:pBdr>
          <w:bottom w:val="single" w:sz="4" w:space="1" w:color="auto"/>
        </w:pBdr>
      </w:pPr>
      <w:proofErr w:type="gramStart"/>
      <w:r>
        <w:t>In the matter of S.M.</w:t>
      </w:r>
      <w:proofErr w:type="gramEnd"/>
    </w:p>
    <w:sectPr w:rsidR="00BB3886" w:rsidRPr="0096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8"/>
    <w:rsid w:val="00002A14"/>
    <w:rsid w:val="00175D7E"/>
    <w:rsid w:val="00192C90"/>
    <w:rsid w:val="001C2405"/>
    <w:rsid w:val="002102AE"/>
    <w:rsid w:val="00233C46"/>
    <w:rsid w:val="00272EE1"/>
    <w:rsid w:val="00295EB5"/>
    <w:rsid w:val="002A7AE6"/>
    <w:rsid w:val="002B39AA"/>
    <w:rsid w:val="003F2E91"/>
    <w:rsid w:val="00407319"/>
    <w:rsid w:val="004B7AC7"/>
    <w:rsid w:val="00547308"/>
    <w:rsid w:val="00592CEC"/>
    <w:rsid w:val="00594C16"/>
    <w:rsid w:val="005C6789"/>
    <w:rsid w:val="006E362D"/>
    <w:rsid w:val="006F3331"/>
    <w:rsid w:val="0083774A"/>
    <w:rsid w:val="00837932"/>
    <w:rsid w:val="0086683F"/>
    <w:rsid w:val="00871814"/>
    <w:rsid w:val="008C05F6"/>
    <w:rsid w:val="008D302F"/>
    <w:rsid w:val="008F48DF"/>
    <w:rsid w:val="009049E0"/>
    <w:rsid w:val="009677E2"/>
    <w:rsid w:val="009A7B1C"/>
    <w:rsid w:val="009C7E2B"/>
    <w:rsid w:val="009F33EF"/>
    <w:rsid w:val="009F4138"/>
    <w:rsid w:val="00A130F5"/>
    <w:rsid w:val="00A453EE"/>
    <w:rsid w:val="00A70D13"/>
    <w:rsid w:val="00AB49B2"/>
    <w:rsid w:val="00AE17BD"/>
    <w:rsid w:val="00BB3886"/>
    <w:rsid w:val="00BC26D5"/>
    <w:rsid w:val="00C15352"/>
    <w:rsid w:val="00C22124"/>
    <w:rsid w:val="00C56ED8"/>
    <w:rsid w:val="00C641DE"/>
    <w:rsid w:val="00CB2E2E"/>
    <w:rsid w:val="00CC0B7C"/>
    <w:rsid w:val="00E03B36"/>
    <w:rsid w:val="00E868A0"/>
    <w:rsid w:val="00EA41DC"/>
    <w:rsid w:val="00FB382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Chelsea Cope</cp:lastModifiedBy>
  <cp:revision>21</cp:revision>
  <dcterms:created xsi:type="dcterms:W3CDTF">2023-11-20T18:29:00Z</dcterms:created>
  <dcterms:modified xsi:type="dcterms:W3CDTF">2024-10-18T16:56:00Z</dcterms:modified>
</cp:coreProperties>
</file>